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48AF" w14:textId="439923F8" w:rsidR="00073F70" w:rsidRDefault="00D65DC9">
      <w:pPr>
        <w:jc w:val="center"/>
        <w:rPr>
          <w:b/>
          <w:sz w:val="28"/>
          <w:szCs w:val="28"/>
        </w:rPr>
      </w:pPr>
      <w:r w:rsidRPr="00D65DC9">
        <w:rPr>
          <w:b/>
          <w:sz w:val="28"/>
          <w:szCs w:val="28"/>
        </w:rPr>
        <w:t>Święta z COVID 2020: Polacy pierwszy raz w życiu przygotują kolację wigilijną. Święta spędzą z najbliższymi, ale bez seniorów</w:t>
      </w:r>
    </w:p>
    <w:p w14:paraId="6505C0ED" w14:textId="77777777" w:rsidR="00D65DC9" w:rsidRDefault="00D65DC9">
      <w:pPr>
        <w:jc w:val="center"/>
        <w:rPr>
          <w:b/>
          <w:sz w:val="12"/>
          <w:szCs w:val="12"/>
        </w:rPr>
      </w:pPr>
    </w:p>
    <w:p w14:paraId="57FE28D4" w14:textId="77777777" w:rsidR="00073F70" w:rsidRDefault="0077640B">
      <w:pPr>
        <w:jc w:val="both"/>
      </w:pPr>
      <w:r>
        <w:rPr>
          <w:b/>
        </w:rPr>
        <w:t>Tegoroczne Święta zapowiadają się inaczej niż w poprzednich latach. Co dziesiąty Polak deklaruje, że Święta 2020 spędzi tradycyjnie, w dużej grupie krewnych. Blisko połowa z nas planuje je spędzić z najbliższą rodziną, ale bez seniorów. Z kolei 18 procent respondentów świąteczny czas spędzi w pojedynkę lub wyłącznie z partnerem. Również co piąty Polak po raz pierwszy w tym roku przyrządzi samodzielnie kolację wigilijną.</w:t>
      </w:r>
      <w:r>
        <w:t xml:space="preserve"> </w:t>
      </w:r>
      <w:r>
        <w:rPr>
          <w:b/>
        </w:rPr>
        <w:t xml:space="preserve">Tak wynika z badania przeprowadzonego przez </w:t>
      </w:r>
      <w:proofErr w:type="spellStart"/>
      <w:r>
        <w:rPr>
          <w:b/>
        </w:rPr>
        <w:t>Everli</w:t>
      </w:r>
      <w:proofErr w:type="spellEnd"/>
      <w:r>
        <w:rPr>
          <w:b/>
        </w:rPr>
        <w:t xml:space="preserve"> – firmy specjalizującej się w zakupach spożywczych online.</w:t>
      </w:r>
    </w:p>
    <w:p w14:paraId="4C714341" w14:textId="77777777" w:rsidR="00073F70" w:rsidRDefault="00073F70">
      <w:pPr>
        <w:jc w:val="both"/>
        <w:rPr>
          <w:b/>
          <w:sz w:val="12"/>
          <w:szCs w:val="12"/>
        </w:rPr>
      </w:pPr>
    </w:p>
    <w:p w14:paraId="302DE038" w14:textId="660BBCD6" w:rsidR="00073F70" w:rsidRDefault="0069584A">
      <w:pPr>
        <w:jc w:val="center"/>
      </w:pPr>
      <w:r>
        <w:rPr>
          <w:noProof/>
        </w:rPr>
        <w:drawing>
          <wp:inline distT="0" distB="0" distL="0" distR="0" wp14:anchorId="6B585985" wp14:editId="67AAE4D5">
            <wp:extent cx="4876800" cy="325711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92" cy="32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8262" w14:textId="77777777" w:rsidR="00073F70" w:rsidRDefault="00073F70">
      <w:pPr>
        <w:rPr>
          <w:sz w:val="12"/>
          <w:szCs w:val="12"/>
        </w:rPr>
      </w:pPr>
    </w:p>
    <w:p w14:paraId="6739D2B9" w14:textId="77777777" w:rsidR="00073F70" w:rsidRDefault="0077640B">
      <w:pPr>
        <w:jc w:val="both"/>
        <w:rPr>
          <w:b/>
        </w:rPr>
      </w:pPr>
      <w:r>
        <w:rPr>
          <w:b/>
        </w:rPr>
        <w:t>Jak Polacy spędzą Święta 2020?</w:t>
      </w:r>
    </w:p>
    <w:p w14:paraId="137B148A" w14:textId="77777777" w:rsidR="00DB2434" w:rsidRDefault="00DB2434">
      <w:pPr>
        <w:jc w:val="both"/>
      </w:pPr>
      <w:r w:rsidRPr="00DB2434">
        <w:t xml:space="preserve">Około 4 procent ankietowanych spędzi najbliższe święta w izolacji, spotykając się z najbliższymi przez komunikator internetowy, a 18 procent w pojedynkę lub wyłącznie z partnerem. </w:t>
      </w:r>
      <w:r w:rsidRPr="00DB2434">
        <w:rPr>
          <w:b/>
          <w:bCs/>
        </w:rPr>
        <w:t>11 procent zamierza podróżować i spotykać się z rodziną, bez względu na obostrzenia.</w:t>
      </w:r>
      <w:r w:rsidRPr="00DB2434">
        <w:t xml:space="preserve"> Są to głównie osoby młode, mieszkańcy miast do 100 tys. Największa grupa respondentów planuje spędzić czas w wąskim gronie najbliższych, ale bez seniorów, ze względu na podwyższone ryzyko wynikające z zarażenia </w:t>
      </w:r>
      <w:proofErr w:type="spellStart"/>
      <w:r w:rsidRPr="00DB2434">
        <w:t>koronawirusem</w:t>
      </w:r>
      <w:proofErr w:type="spellEnd"/>
      <w:r w:rsidRPr="00DB2434">
        <w:t xml:space="preserve">. Taką deklarację złożyła ponad połowa mieszkańców wsi oraz największych miast. </w:t>
      </w:r>
    </w:p>
    <w:p w14:paraId="6DE7AF29" w14:textId="190C99F5" w:rsidR="00073F70" w:rsidRDefault="0077640B">
      <w:pPr>
        <w:jc w:val="both"/>
      </w:pPr>
      <w:r>
        <w:t>„</w:t>
      </w:r>
      <w:r>
        <w:rPr>
          <w:i/>
        </w:rPr>
        <w:t>Zbliżające się święta będą wyjątkowe i nietypowe. Z jednej strony stęskniliśmy się za bliskimi, z drugiej – obawiamy się o ich zdrowie i życie. Z naszych badań wynika, że apele ekspertów zdobywają posłuch i chociaż to trudne, duża grupa Polaków weźmie pod uwagę zalecenia związane z dystansem społecznym</w:t>
      </w:r>
      <w:r>
        <w:t>” mówi Anna Podkowińska, Dyrektor Generalna </w:t>
      </w:r>
      <w:proofErr w:type="spellStart"/>
      <w:r>
        <w:t>Everli</w:t>
      </w:r>
      <w:proofErr w:type="spellEnd"/>
      <w:r>
        <w:t>.</w:t>
      </w:r>
    </w:p>
    <w:p w14:paraId="6C37A80F" w14:textId="2EB50F40" w:rsidR="00073F70" w:rsidRDefault="00073F70"/>
    <w:p w14:paraId="7316CC7C" w14:textId="4CAFA0C4" w:rsidR="0069584A" w:rsidRDefault="0069584A"/>
    <w:p w14:paraId="08B75274" w14:textId="77777777" w:rsidR="0069584A" w:rsidRDefault="0069584A"/>
    <w:p w14:paraId="2E374482" w14:textId="77777777" w:rsidR="00073F70" w:rsidRDefault="0077640B">
      <w:pPr>
        <w:rPr>
          <w:b/>
        </w:rPr>
      </w:pPr>
      <w:r>
        <w:rPr>
          <w:b/>
        </w:rPr>
        <w:lastRenderedPageBreak/>
        <w:t>Kolacja wigilijna – jak przebiegnie w tym roku?</w:t>
      </w:r>
    </w:p>
    <w:p w14:paraId="7726F948" w14:textId="77777777" w:rsidR="00935062" w:rsidRDefault="00935062">
      <w:pPr>
        <w:jc w:val="both"/>
      </w:pPr>
      <w:r w:rsidRPr="00935062">
        <w:t xml:space="preserve">Z tego powodu, </w:t>
      </w:r>
      <w:r w:rsidRPr="00935062">
        <w:rPr>
          <w:b/>
          <w:bCs/>
        </w:rPr>
        <w:t>co piąty respondent pierwszy raz w życiu przygotuje samodzielnie kolację wigilijną</w:t>
      </w:r>
      <w:r w:rsidRPr="00935062">
        <w:t>. Co trzecia osoba zdecydowała się podejść do sprawy zgodnie z tradycją i postawić na stole 12 dań. I chociaż blisko połowa Polaków, również zgodnie z tradycją, pojedzie do sklepów i samodzielnie wybierze wszystkie składniki, to blisko 42 proc. przynajmniej część zakupów zrobi on-line. Z osób, które zdecydują się kupować za pomocą strony www lub aplikacji: blisko 2/3 zamówi w ten sposób tylko część produktów, ¼ – połowę, a co dziesiąty kupujący on-line wybierze wszystkie produkty bez wychodzenia z domu.</w:t>
      </w:r>
    </w:p>
    <w:p w14:paraId="10309A76" w14:textId="64ED1AB8" w:rsidR="00073F70" w:rsidRDefault="0077640B">
      <w:pPr>
        <w:jc w:val="both"/>
      </w:pPr>
      <w:r>
        <w:t>Na Święta najchętniej kupimy przez Internet: produkty suche typu mąka i cukier (w 37,7 proc. zamówień), wodę i napoje (w 35,5 proc.) oraz olej, majonez i sosy (w 32,4 proc.). Wśród produktów, które mniej chętnie kupimy on-line są ryby (w 11,7 proc.) i świeże mięso (11,5 proc).</w:t>
      </w:r>
    </w:p>
    <w:p w14:paraId="33A25B3D" w14:textId="77777777" w:rsidR="00073F70" w:rsidRDefault="0077640B">
      <w:pPr>
        <w:jc w:val="both"/>
        <w:rPr>
          <w:i/>
        </w:rPr>
      </w:pPr>
      <w:r>
        <w:t>„</w:t>
      </w:r>
      <w:r>
        <w:rPr>
          <w:i/>
        </w:rPr>
        <w:t xml:space="preserve">W pozostałej części roku, czyli na co dzień, nasi klienci coraz chętniej kupują on-line produkty świeże, jak mięso, ryby czy wędliny, a także owoce i warzywa – jest to tendencja, którą zauważamy od dłuższego czasu. Bierze się to z faktu, że w naszym modelu za zakupy odpowiada </w:t>
      </w:r>
      <w:proofErr w:type="spellStart"/>
      <w:r>
        <w:rPr>
          <w:i/>
        </w:rPr>
        <w:t>szoper</w:t>
      </w:r>
      <w:proofErr w:type="spellEnd"/>
      <w:r>
        <w:rPr>
          <w:i/>
        </w:rPr>
        <w:t>, który wybiera w sklepie najlepsze dostępne produkty, a potem zawozi je klientowi. Ponieważ zakupy są opłacane wcześniej kartą, a nasi pracownicy zachowują dystans, przy odbiorze zamówienia, nie dochodzi do bezpośredniego kontaktu, a całość transakcji jest nie tylko bezpieczna, ale również pozbawiona stania w kolejkach i dźwigania ciężarów</w:t>
      </w:r>
      <w:r>
        <w:t>” podkreśla Anna Podkowińska, Dyrektor Generalna </w:t>
      </w:r>
      <w:proofErr w:type="spellStart"/>
      <w:r>
        <w:t>Everli</w:t>
      </w:r>
      <w:proofErr w:type="spellEnd"/>
      <w:r>
        <w:t>.</w:t>
      </w:r>
    </w:p>
    <w:p w14:paraId="7692F9BD" w14:textId="77777777" w:rsidR="00073F70" w:rsidRDefault="00073F70">
      <w:pPr>
        <w:jc w:val="both"/>
        <w:rPr>
          <w:sz w:val="2"/>
          <w:szCs w:val="2"/>
        </w:rPr>
      </w:pPr>
    </w:p>
    <w:p w14:paraId="7F83CBE8" w14:textId="77777777" w:rsidR="00073F70" w:rsidRDefault="0077640B">
      <w:pPr>
        <w:rPr>
          <w:b/>
        </w:rPr>
      </w:pPr>
      <w:r>
        <w:rPr>
          <w:b/>
        </w:rPr>
        <w:t>Kupno prezentów – online, stacjonarnie, a może wcale?</w:t>
      </w:r>
    </w:p>
    <w:p w14:paraId="709AD86F" w14:textId="423F9149" w:rsidR="00073F70" w:rsidRPr="00935062" w:rsidRDefault="00935062">
      <w:pPr>
        <w:rPr>
          <w:b/>
          <w:bCs/>
        </w:rPr>
      </w:pPr>
      <w:r w:rsidRPr="00935062">
        <w:t xml:space="preserve">A co z prezentami? 35 proc. Polaków zamówi je przez Internet, a część wybierze w sklepie. Ponad ¼ Polaków kupi je wyłącznie online, z kolei 19 proc. stacjonarnie. Jednak </w:t>
      </w:r>
      <w:r w:rsidRPr="00935062">
        <w:rPr>
          <w:b/>
          <w:bCs/>
        </w:rPr>
        <w:t xml:space="preserve">aż 12 proc. </w:t>
      </w:r>
      <w:r>
        <w:rPr>
          <w:b/>
          <w:bCs/>
        </w:rPr>
        <w:t xml:space="preserve">osób </w:t>
      </w:r>
      <w:r w:rsidRPr="00935062">
        <w:rPr>
          <w:b/>
          <w:bCs/>
        </w:rPr>
        <w:t>nie planuje w tym roku kupować prezentów.</w:t>
      </w:r>
    </w:p>
    <w:p w14:paraId="4B476BDF" w14:textId="77777777" w:rsidR="00935062" w:rsidRDefault="00935062">
      <w:pPr>
        <w:rPr>
          <w:sz w:val="12"/>
          <w:szCs w:val="12"/>
        </w:rPr>
      </w:pPr>
    </w:p>
    <w:p w14:paraId="7F6DFFB3" w14:textId="164AF0B7" w:rsidR="00073F70" w:rsidRDefault="00272A08" w:rsidP="00272A08">
      <w:pPr>
        <w:jc w:val="center"/>
      </w:pPr>
      <w:r>
        <w:rPr>
          <w:noProof/>
        </w:rPr>
        <w:drawing>
          <wp:inline distT="0" distB="0" distL="0" distR="0" wp14:anchorId="54014DDB" wp14:editId="369FE230">
            <wp:extent cx="4933950" cy="32963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546" cy="33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0B6A" w14:textId="77777777" w:rsidR="00EC533F" w:rsidRDefault="00EC533F">
      <w:pPr>
        <w:jc w:val="both"/>
      </w:pPr>
    </w:p>
    <w:p w14:paraId="74CB62C1" w14:textId="77777777" w:rsidR="00EC533F" w:rsidRDefault="00EC533F">
      <w:pPr>
        <w:jc w:val="both"/>
      </w:pPr>
    </w:p>
    <w:p w14:paraId="39F76D17" w14:textId="078AD99F" w:rsidR="00073F70" w:rsidRDefault="0077640B">
      <w:pPr>
        <w:jc w:val="both"/>
      </w:pPr>
      <w:r>
        <w:t xml:space="preserve">*Badanie planów świątecznych Polaków powstało na zlecenie Everli.pl i zostało zrealizowane przez instytutu badawczy SW </w:t>
      </w:r>
      <w:proofErr w:type="spellStart"/>
      <w:r>
        <w:t>Research</w:t>
      </w:r>
      <w:proofErr w:type="spellEnd"/>
      <w:r>
        <w:t xml:space="preserve"> na grupie 1002 ankietowanych w terminie 24-27 listopada 2020 r.</w:t>
      </w:r>
    </w:p>
    <w:p w14:paraId="6420D6F5" w14:textId="77777777" w:rsidR="00073F70" w:rsidRDefault="00073F70"/>
    <w:p w14:paraId="5AE35968" w14:textId="77777777" w:rsidR="00073F70" w:rsidRDefault="0077640B">
      <w:pPr>
        <w:jc w:val="both"/>
      </w:pPr>
      <w:r>
        <w:t>***</w:t>
      </w:r>
    </w:p>
    <w:p w14:paraId="5EE9D3E7" w14:textId="17937019" w:rsidR="00073F70" w:rsidRDefault="0077640B">
      <w:pPr>
        <w:spacing w:before="240" w:after="240"/>
        <w:jc w:val="both"/>
      </w:pPr>
      <w:proofErr w:type="spellStart"/>
      <w:r>
        <w:t>Everli</w:t>
      </w:r>
      <w:proofErr w:type="spellEnd"/>
      <w:r>
        <w:t xml:space="preserve"> to najszybciej rozwijająca się w Europie platforma służąca do zakupów spożywczych on-line. Użytkownicy </w:t>
      </w:r>
      <w:proofErr w:type="spellStart"/>
      <w:r>
        <w:t>Everli</w:t>
      </w:r>
      <w:proofErr w:type="spellEnd"/>
      <w:r>
        <w:t xml:space="preserve"> mogą dokonywać zdalnych zakupów w swoich ulubionych sklepach, wybierać produkty z ich różnorodnej oferty oraz korzystać z licznych promocji. Dodatkowym atutem jest realizacja zamówienia na określoną godzinę, tego samego dnia, przez dedykowanego </w:t>
      </w:r>
      <w:proofErr w:type="spellStart"/>
      <w:r>
        <w:t>szopera</w:t>
      </w:r>
      <w:proofErr w:type="spellEnd"/>
      <w:r>
        <w:t>, który odpowiada zarówno za zakupy, transport, jak i dostawę do domu. Usługa jest dostępna w 17 miastach Polski</w:t>
      </w:r>
      <w:r w:rsidR="00272A08">
        <w:t xml:space="preserve"> (usługa obejmuje ok. 8 milionów Polaków).</w:t>
      </w:r>
    </w:p>
    <w:p w14:paraId="4B733F0D" w14:textId="77777777" w:rsidR="00073F70" w:rsidRDefault="0077640B">
      <w:pPr>
        <w:spacing w:after="280"/>
      </w:pPr>
      <w:r>
        <w:t>Kontakt dla prasy:</w:t>
      </w:r>
      <w:r>
        <w:br/>
        <w:t>Milena Świątkowska</w:t>
      </w:r>
      <w:r>
        <w:br/>
        <w:t>Tel: 720 898 013</w:t>
      </w:r>
      <w:r>
        <w:br/>
        <w:t>Mail: milena.swiatkowska@lbrelations.pl</w:t>
      </w:r>
    </w:p>
    <w:p w14:paraId="1F46B269" w14:textId="77777777" w:rsidR="00073F70" w:rsidRDefault="00073F70"/>
    <w:sectPr w:rsidR="00073F70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E5CB" w14:textId="77777777" w:rsidR="005739EB" w:rsidRDefault="005739EB">
      <w:pPr>
        <w:spacing w:after="0" w:line="240" w:lineRule="auto"/>
      </w:pPr>
      <w:r>
        <w:separator/>
      </w:r>
    </w:p>
  </w:endnote>
  <w:endnote w:type="continuationSeparator" w:id="0">
    <w:p w14:paraId="3279B939" w14:textId="77777777" w:rsidR="005739EB" w:rsidRDefault="005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4DF0" w14:textId="77777777" w:rsidR="005739EB" w:rsidRDefault="005739EB">
      <w:pPr>
        <w:spacing w:after="0" w:line="240" w:lineRule="auto"/>
      </w:pPr>
      <w:r>
        <w:separator/>
      </w:r>
    </w:p>
  </w:footnote>
  <w:footnote w:type="continuationSeparator" w:id="0">
    <w:p w14:paraId="7E63D34C" w14:textId="77777777" w:rsidR="005739EB" w:rsidRDefault="0057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8A4C" w14:textId="72605EF1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45E5658" w14:textId="77777777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223502A" w14:textId="77777777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DDB"/>
    <w:multiLevelType w:val="multilevel"/>
    <w:tmpl w:val="2760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70"/>
    <w:rsid w:val="00073F70"/>
    <w:rsid w:val="001638F4"/>
    <w:rsid w:val="00272A08"/>
    <w:rsid w:val="005739EB"/>
    <w:rsid w:val="0069584A"/>
    <w:rsid w:val="0077640B"/>
    <w:rsid w:val="00935062"/>
    <w:rsid w:val="00D65DC9"/>
    <w:rsid w:val="00DB2434"/>
    <w:rsid w:val="00DF3102"/>
    <w:rsid w:val="00E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226D"/>
  <w15:docId w15:val="{83BE2560-0375-43B7-AEE5-EC8F48A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A3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E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E8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A99"/>
  </w:style>
  <w:style w:type="paragraph" w:styleId="Stopka">
    <w:name w:val="footer"/>
    <w:basedOn w:val="Normalny"/>
    <w:link w:val="StopkaZnak"/>
    <w:uiPriority w:val="99"/>
    <w:unhideWhenUsed/>
    <w:rsid w:val="00C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A9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HKW01iuD0+fQErVHCxxXs81cw==">AMUW2mVnmc3wMtM2pSv5+envumT+PTEwp+HJzwhSmqQenjxP/TAa6VtZAh2kR1uULiXQyxBMMdJisjpI5WcotAWS1kYjpnjRvN6jAVEJ9C3Y/e2TNhvlpdQ=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Lewicki</dc:creator>
  <cp:lastModifiedBy>Milena Świątkowska</cp:lastModifiedBy>
  <cp:revision>3</cp:revision>
  <dcterms:created xsi:type="dcterms:W3CDTF">2020-12-04T09:07:00Z</dcterms:created>
  <dcterms:modified xsi:type="dcterms:W3CDTF">2020-12-04T11:37:00Z</dcterms:modified>
</cp:coreProperties>
</file>